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C20892E" w14:textId="77777777" w:rsidR="001508A9" w:rsidRDefault="001508A9">
      <w:pPr>
        <w:tabs>
          <w:tab w:val="right" w:leader="dot" w:pos="9808"/>
        </w:tabs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u w:val="single"/>
        </w:rPr>
        <w:t xml:space="preserve">Druk PINB – 5 </w:t>
      </w:r>
      <w:r>
        <w:rPr>
          <w:rFonts w:ascii="Times New Roman" w:hAnsi="Times New Roman"/>
          <w:b/>
        </w:rPr>
        <w:t xml:space="preserve">                                                                                 </w:t>
      </w:r>
      <w:r w:rsidR="001424C3">
        <w:rPr>
          <w:rFonts w:ascii="Times New Roman" w:hAnsi="Times New Roman"/>
          <w:sz w:val="21"/>
          <w:szCs w:val="21"/>
        </w:rPr>
        <w:t>Mikołów</w:t>
      </w:r>
      <w:r>
        <w:rPr>
          <w:rFonts w:ascii="Times New Roman" w:hAnsi="Times New Roman"/>
          <w:sz w:val="21"/>
          <w:szCs w:val="21"/>
        </w:rPr>
        <w:t>, dnia ....................................</w:t>
      </w:r>
      <w:r>
        <w:rPr>
          <w:rFonts w:ascii="Times New Roman" w:hAnsi="Times New Roman"/>
          <w:b/>
          <w:sz w:val="21"/>
          <w:szCs w:val="21"/>
        </w:rPr>
        <w:t xml:space="preserve">  </w:t>
      </w:r>
    </w:p>
    <w:p w14:paraId="273B7936" w14:textId="77777777" w:rsidR="001508A9" w:rsidRDefault="001508A9">
      <w:pPr>
        <w:tabs>
          <w:tab w:val="right" w:leader="dot" w:pos="9808"/>
          <w:tab w:val="right" w:leader="dot" w:pos="9809"/>
        </w:tabs>
        <w:rPr>
          <w:sz w:val="12"/>
          <w:szCs w:val="12"/>
        </w:rPr>
      </w:pPr>
    </w:p>
    <w:p w14:paraId="2FA5DBBE" w14:textId="77777777" w:rsidR="001508A9" w:rsidRDefault="001508A9">
      <w:pPr>
        <w:tabs>
          <w:tab w:val="right" w:leader="dot" w:pos="9808"/>
          <w:tab w:val="right" w:leader="dot" w:pos="9809"/>
        </w:tabs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Dane inwestora:                                                                                              </w:t>
      </w:r>
    </w:p>
    <w:p w14:paraId="08EBDAAC" w14:textId="422EFD67" w:rsidR="001508A9" w:rsidRDefault="00FB1624">
      <w:pPr>
        <w:tabs>
          <w:tab w:val="right" w:leader="dot" w:pos="9808"/>
          <w:tab w:val="right" w:leader="dot" w:pos="9809"/>
        </w:tabs>
      </w:pPr>
      <w:r>
        <w:rPr>
          <w:noProof/>
        </w:rPr>
        <mc:AlternateContent>
          <mc:Choice Requires="wps">
            <w:drawing>
              <wp:anchor distT="72390" distB="72390" distL="72390" distR="72390" simplePos="0" relativeHeight="251657216" behindDoc="0" locked="0" layoutInCell="1" allowOverlap="1" wp14:anchorId="110D54DC" wp14:editId="4FEC9578">
                <wp:simplePos x="0" y="0"/>
                <wp:positionH relativeFrom="column">
                  <wp:posOffset>3157855</wp:posOffset>
                </wp:positionH>
                <wp:positionV relativeFrom="paragraph">
                  <wp:posOffset>39370</wp:posOffset>
                </wp:positionV>
                <wp:extent cx="3072765" cy="1226185"/>
                <wp:effectExtent l="10795" t="9525" r="12065" b="12065"/>
                <wp:wrapSquare wrapText="bothSides"/>
                <wp:docPr id="18990404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2765" cy="1226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5B34F2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140AE67B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Nr  PINB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</w:rPr>
                              <w:t>............................................................................................</w:t>
                            </w:r>
                          </w:p>
                          <w:p w14:paraId="0138C9DD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7AA4DA34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12"/>
                              </w:rPr>
                            </w:pPr>
                          </w:p>
                          <w:p w14:paraId="21540291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12"/>
                              </w:rPr>
                            </w:pPr>
                          </w:p>
                          <w:p w14:paraId="2EF3357D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12"/>
                              </w:rPr>
                            </w:pPr>
                          </w:p>
                          <w:p w14:paraId="4357DAD2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</w:p>
                          <w:p w14:paraId="1C727F09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14:paraId="6F804074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14:paraId="26358739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14:paraId="6E914A87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14:paraId="56E51F6B" w14:textId="77777777" w:rsidR="001508A9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iCs/>
                                <w:sz w:val="16"/>
                              </w:rPr>
                              <w:t>(wypełnia organ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</w:rPr>
                              <w:t xml:space="preserve"> )</w:t>
                            </w:r>
                          </w:p>
                        </w:txbxContent>
                      </wps:txbx>
                      <wps:bodyPr rot="0" vert="horz" wrap="square" lIns="53975" tIns="53975" rIns="53975" bIns="539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0D54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48.65pt;margin-top:3.1pt;width:241.95pt;height:96.55pt;z-index:251657216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" strokeweight=".05pt">
                <v:textbox inset="4.25pt,4.25pt,4.25pt,4.25pt">
                  <w:txbxContent>
                    <w:p w14:paraId="265B34F2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sz w:val="8"/>
                          <w:szCs w:val="8"/>
                        </w:rPr>
                      </w:pPr>
                    </w:p>
                    <w:p w14:paraId="140AE67B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16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Nr  PINB</w:t>
                      </w:r>
                      <w:r>
                        <w:rPr>
                          <w:rFonts w:ascii="Times New Roman" w:hAnsi="Times New Roman"/>
                          <w:sz w:val="16"/>
                        </w:rPr>
                        <w:t>............................................................................................</w:t>
                      </w:r>
                    </w:p>
                    <w:p w14:paraId="0138C9DD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</w:rPr>
                      </w:pPr>
                    </w:p>
                    <w:p w14:paraId="7AA4DA34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12"/>
                        </w:rPr>
                      </w:pPr>
                    </w:p>
                    <w:p w14:paraId="21540291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12"/>
                        </w:rPr>
                      </w:pPr>
                    </w:p>
                    <w:p w14:paraId="2EF3357D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12"/>
                        </w:rPr>
                      </w:pPr>
                    </w:p>
                    <w:p w14:paraId="4357DAD2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28"/>
                        </w:rPr>
                      </w:pPr>
                    </w:p>
                    <w:p w14:paraId="1C727F09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14:paraId="6F804074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14:paraId="26358739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14:paraId="6E914A87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14:paraId="56E51F6B" w14:textId="77777777" w:rsidR="001508A9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sz w:val="16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iCs/>
                          <w:sz w:val="16"/>
                        </w:rPr>
                        <w:t>(wypełnia organ</w:t>
                      </w:r>
                      <w:r>
                        <w:rPr>
                          <w:rFonts w:ascii="Times New Roman" w:hAnsi="Times New Roman"/>
                          <w:sz w:val="16"/>
                        </w:rPr>
                        <w:t xml:space="preserve"> 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B30B95F" w14:textId="77777777" w:rsidR="001508A9" w:rsidRDefault="001508A9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3"/>
        </w:rPr>
        <w:t xml:space="preserve">      </w:t>
      </w:r>
      <w:r>
        <w:rPr>
          <w:rFonts w:ascii="Times New Roman" w:hAnsi="Times New Roman"/>
          <w:sz w:val="22"/>
        </w:rPr>
        <w:t xml:space="preserve">  ................................................</w:t>
      </w:r>
    </w:p>
    <w:p w14:paraId="774456E3" w14:textId="77777777" w:rsidR="001508A9" w:rsidRDefault="001508A9">
      <w:pPr>
        <w:tabs>
          <w:tab w:val="right" w:leader="dot" w:pos="9808"/>
          <w:tab w:val="right" w:leader="dot" w:pos="9809"/>
        </w:tabs>
        <w:rPr>
          <w:rFonts w:ascii="Times New Roman" w:hAnsi="Times New Roman"/>
          <w:i/>
          <w:iCs/>
          <w:vertAlign w:val="superscript"/>
        </w:rPr>
      </w:pPr>
      <w:r>
        <w:rPr>
          <w:rFonts w:ascii="Times New Roman" w:hAnsi="Times New Roman"/>
          <w:sz w:val="22"/>
        </w:rPr>
        <w:t xml:space="preserve">              </w:t>
      </w:r>
      <w:r>
        <w:rPr>
          <w:rFonts w:ascii="Times New Roman" w:hAnsi="Times New Roman"/>
          <w:i/>
          <w:iCs/>
          <w:vertAlign w:val="superscript"/>
        </w:rPr>
        <w:t>imię i nazwisko lub nazwa inwestora</w:t>
      </w:r>
    </w:p>
    <w:p w14:paraId="13C63974" w14:textId="77777777" w:rsidR="001508A9" w:rsidRDefault="001508A9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</w:t>
      </w:r>
    </w:p>
    <w:p w14:paraId="3696DBB3" w14:textId="77777777" w:rsidR="001508A9" w:rsidRDefault="001508A9">
      <w:pPr>
        <w:tabs>
          <w:tab w:val="right" w:leader="dot" w:pos="9808"/>
          <w:tab w:val="right" w:leader="dot" w:pos="9809"/>
        </w:tabs>
        <w:rPr>
          <w:sz w:val="22"/>
          <w:szCs w:val="22"/>
        </w:rPr>
      </w:pPr>
    </w:p>
    <w:p w14:paraId="54774395" w14:textId="77777777" w:rsidR="001508A9" w:rsidRDefault="001508A9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                 </w:t>
      </w:r>
    </w:p>
    <w:p w14:paraId="7E6897FF" w14:textId="77777777" w:rsidR="001508A9" w:rsidRDefault="001508A9">
      <w:pPr>
        <w:tabs>
          <w:tab w:val="left" w:pos="4890"/>
          <w:tab w:val="left" w:pos="5085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                   </w:t>
      </w:r>
      <w:r>
        <w:rPr>
          <w:rFonts w:ascii="Times New Roman" w:hAnsi="Times New Roman"/>
          <w:i/>
          <w:iCs/>
          <w:sz w:val="22"/>
        </w:rPr>
        <w:t xml:space="preserve"> </w:t>
      </w:r>
      <w:r>
        <w:rPr>
          <w:rFonts w:ascii="Times New Roman" w:hAnsi="Times New Roman"/>
          <w:i/>
          <w:iCs/>
          <w:vertAlign w:val="superscript"/>
        </w:rPr>
        <w:t xml:space="preserve">adres                                                                                                                </w:t>
      </w:r>
      <w:r>
        <w:rPr>
          <w:rFonts w:ascii="Times New Roman" w:hAnsi="Times New Roman"/>
          <w:sz w:val="22"/>
        </w:rPr>
        <w:t xml:space="preserve"> </w:t>
      </w:r>
    </w:p>
    <w:p w14:paraId="0D9C0EEC" w14:textId="77777777" w:rsidR="001508A9" w:rsidRDefault="001508A9">
      <w:pPr>
        <w:tabs>
          <w:tab w:val="left" w:pos="4890"/>
          <w:tab w:val="left" w:pos="5085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       </w:t>
      </w:r>
    </w:p>
    <w:p w14:paraId="36F51BD2" w14:textId="7111CBEC" w:rsidR="001508A9" w:rsidRDefault="00FB1624">
      <w:pPr>
        <w:tabs>
          <w:tab w:val="left" w:pos="4890"/>
          <w:tab w:val="left" w:pos="5085"/>
        </w:tabs>
      </w:pPr>
      <w:r>
        <w:rPr>
          <w:noProof/>
        </w:rPr>
        <mc:AlternateContent>
          <mc:Choice Requires="wps">
            <w:drawing>
              <wp:anchor distT="72390" distB="72390" distL="72390" distR="72390" simplePos="0" relativeHeight="251658240" behindDoc="0" locked="0" layoutInCell="1" allowOverlap="1" wp14:anchorId="477D2E0C" wp14:editId="45914506">
                <wp:simplePos x="0" y="0"/>
                <wp:positionH relativeFrom="column">
                  <wp:posOffset>3218180</wp:posOffset>
                </wp:positionH>
                <wp:positionV relativeFrom="paragraph">
                  <wp:posOffset>17145</wp:posOffset>
                </wp:positionV>
                <wp:extent cx="1795780" cy="648970"/>
                <wp:effectExtent l="4445" t="1905" r="0" b="0"/>
                <wp:wrapSquare wrapText="bothSides"/>
                <wp:docPr id="109316953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5780" cy="648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4B052B" w14:textId="77777777" w:rsidR="001508A9" w:rsidRPr="00756F62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POWIATOWY INSPEKTORAT</w:t>
                            </w:r>
                          </w:p>
                          <w:p w14:paraId="76121BB5" w14:textId="77777777" w:rsidR="001508A9" w:rsidRPr="00756F62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NADZORU BUDOWLANEGO</w:t>
                            </w:r>
                          </w:p>
                          <w:p w14:paraId="2FBDEDD5" w14:textId="77777777" w:rsidR="001508A9" w:rsidRPr="00756F62" w:rsidRDefault="001508A9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 xml:space="preserve">W </w:t>
                            </w:r>
                            <w:r w:rsidR="001424C3"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MIKOŁOWIE</w:t>
                            </w:r>
                          </w:p>
                          <w:p w14:paraId="2459E09E" w14:textId="77777777" w:rsidR="001508A9" w:rsidRPr="00756F62" w:rsidRDefault="001424C3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ul. Żwirki i Wigury 4a</w:t>
                            </w:r>
                          </w:p>
                          <w:p w14:paraId="270AD7E1" w14:textId="77777777" w:rsidR="001508A9" w:rsidRPr="00756F62" w:rsidRDefault="001424C3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756F62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43-190 Mikołów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D2E0C" id="Text Box 3" o:spid="_x0000_s1027" type="#_x0000_t202" style="position:absolute;margin-left:253.4pt;margin-top:1.35pt;width:141.4pt;height:51.1pt;z-index:251658240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" stroked="f">
                <v:textbox inset="0,0,0,0">
                  <w:txbxContent>
                    <w:p w14:paraId="414B052B" w14:textId="77777777" w:rsidR="001508A9" w:rsidRPr="00756F62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  <w:sz w:val="18"/>
                        </w:rPr>
                      </w:pPr>
                      <w:r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>POWIATOWY INSPEKTORAT</w:t>
                      </w:r>
                    </w:p>
                    <w:p w14:paraId="76121BB5" w14:textId="77777777" w:rsidR="001508A9" w:rsidRPr="00756F62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  <w:sz w:val="18"/>
                        </w:rPr>
                      </w:pPr>
                      <w:r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>NADZORU BUDOWLANEGO</w:t>
                      </w:r>
                    </w:p>
                    <w:p w14:paraId="2FBDEDD5" w14:textId="77777777" w:rsidR="001508A9" w:rsidRPr="00756F62" w:rsidRDefault="001508A9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  <w:sz w:val="18"/>
                        </w:rPr>
                      </w:pPr>
                      <w:r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 xml:space="preserve">W </w:t>
                      </w:r>
                      <w:r w:rsidR="001424C3"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>MIKOŁOWIE</w:t>
                      </w:r>
                    </w:p>
                    <w:p w14:paraId="2459E09E" w14:textId="77777777" w:rsidR="001508A9" w:rsidRPr="00756F62" w:rsidRDefault="001424C3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  <w:sz w:val="18"/>
                        </w:rPr>
                      </w:pPr>
                      <w:r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>ul. Żwirki i Wigury 4a</w:t>
                      </w:r>
                    </w:p>
                    <w:p w14:paraId="270AD7E1" w14:textId="77777777" w:rsidR="001508A9" w:rsidRPr="00756F62" w:rsidRDefault="001424C3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  <w:sz w:val="18"/>
                        </w:rPr>
                      </w:pPr>
                      <w:r w:rsidRPr="00756F62">
                        <w:rPr>
                          <w:rFonts w:ascii="Times New Roman" w:hAnsi="Times New Roman"/>
                          <w:b/>
                          <w:sz w:val="18"/>
                        </w:rPr>
                        <w:t>43-190 Mikołów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508A9">
        <w:rPr>
          <w:rFonts w:ascii="Times New Roman" w:hAnsi="Times New Roman"/>
          <w:sz w:val="22"/>
        </w:rPr>
        <w:t xml:space="preserve">                    </w:t>
      </w:r>
      <w:r w:rsidR="001508A9">
        <w:rPr>
          <w:rFonts w:ascii="Times New Roman" w:hAnsi="Times New Roman"/>
          <w:i/>
          <w:iCs/>
          <w:sz w:val="22"/>
        </w:rPr>
        <w:t xml:space="preserve">      </w:t>
      </w:r>
      <w:r w:rsidR="001508A9">
        <w:rPr>
          <w:rFonts w:ascii="Times New Roman" w:hAnsi="Times New Roman"/>
          <w:i/>
          <w:iCs/>
          <w:vertAlign w:val="superscript"/>
        </w:rPr>
        <w:t xml:space="preserve"> telefon   </w:t>
      </w:r>
      <w:r w:rsidR="001508A9">
        <w:rPr>
          <w:rFonts w:ascii="Times New Roman" w:hAnsi="Times New Roman"/>
          <w:vertAlign w:val="superscript"/>
        </w:rPr>
        <w:t xml:space="preserve">                                                          </w:t>
      </w:r>
      <w:r w:rsidR="001508A9">
        <w:t xml:space="preserve"> </w:t>
      </w:r>
    </w:p>
    <w:p w14:paraId="743927F2" w14:textId="77777777" w:rsidR="001508A9" w:rsidRDefault="001508A9">
      <w:pPr>
        <w:tabs>
          <w:tab w:val="left" w:pos="4890"/>
          <w:tab w:val="left" w:pos="5085"/>
        </w:tabs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 xml:space="preserve">                                                                                                 </w:t>
      </w:r>
    </w:p>
    <w:p w14:paraId="4FBE54E4" w14:textId="77777777" w:rsidR="001508A9" w:rsidRDefault="001508A9">
      <w:pPr>
        <w:tabs>
          <w:tab w:val="left" w:pos="5160"/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</w:t>
      </w:r>
    </w:p>
    <w:p w14:paraId="53CB90E9" w14:textId="77777777" w:rsidR="001508A9" w:rsidRDefault="001508A9">
      <w:pPr>
        <w:tabs>
          <w:tab w:val="left" w:pos="5160"/>
          <w:tab w:val="right" w:leader="dot" w:pos="9808"/>
          <w:tab w:val="right" w:leader="dot" w:pos="9809"/>
        </w:tabs>
        <w:rPr>
          <w:rFonts w:ascii="Times New Roman" w:hAnsi="Times New Roman"/>
          <w:b/>
          <w:sz w:val="8"/>
        </w:rPr>
      </w:pPr>
      <w:r>
        <w:rPr>
          <w:rFonts w:ascii="Times New Roman" w:hAnsi="Times New Roman"/>
          <w:sz w:val="8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b/>
          <w:sz w:val="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43830B91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26"/>
        </w:rPr>
      </w:pPr>
    </w:p>
    <w:p w14:paraId="155F9A1D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</w:rPr>
      </w:pPr>
    </w:p>
    <w:p w14:paraId="0FA7F53F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</w:rPr>
      </w:pPr>
    </w:p>
    <w:p w14:paraId="397839E5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  <w:szCs w:val="4"/>
        </w:rPr>
      </w:pPr>
    </w:p>
    <w:p w14:paraId="5451CF05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  <w:szCs w:val="4"/>
        </w:rPr>
      </w:pPr>
    </w:p>
    <w:p w14:paraId="617FE1EF" w14:textId="77777777" w:rsidR="001508A9" w:rsidRPr="00756F62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22"/>
        </w:rPr>
      </w:pPr>
      <w:r w:rsidRPr="00756F62">
        <w:rPr>
          <w:rFonts w:ascii="Times New Roman" w:hAnsi="Times New Roman"/>
          <w:b/>
          <w:sz w:val="22"/>
        </w:rPr>
        <w:t>WNIOSEK</w:t>
      </w:r>
    </w:p>
    <w:p w14:paraId="020B75FB" w14:textId="77777777" w:rsidR="001508A9" w:rsidRPr="00756F62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22"/>
        </w:rPr>
      </w:pPr>
      <w:r w:rsidRPr="00756F62">
        <w:rPr>
          <w:rFonts w:ascii="Times New Roman" w:hAnsi="Times New Roman"/>
          <w:b/>
          <w:sz w:val="22"/>
        </w:rPr>
        <w:t>o wydanie pozwolenia na użytkowanie</w:t>
      </w:r>
    </w:p>
    <w:p w14:paraId="0CB9BDBB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  <w:szCs w:val="4"/>
        </w:rPr>
      </w:pPr>
    </w:p>
    <w:p w14:paraId="4CB07478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4"/>
          <w:szCs w:val="4"/>
        </w:rPr>
      </w:pPr>
    </w:p>
    <w:p w14:paraId="2870FFA5" w14:textId="77777777" w:rsidR="001508A9" w:rsidRDefault="001508A9" w:rsidP="00756F62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8"/>
          <w:vertAlign w:val="superscript"/>
        </w:rPr>
      </w:pPr>
    </w:p>
    <w:p w14:paraId="120C2241" w14:textId="77777777" w:rsidR="001508A9" w:rsidRDefault="001508A9" w:rsidP="00756F62">
      <w:pPr>
        <w:tabs>
          <w:tab w:val="left" w:pos="690"/>
        </w:tabs>
        <w:jc w:val="both"/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  <w:tab/>
        <w:t xml:space="preserve">Zgodnie z art. 55, 56 i 57 ustawy z dnia 7 lipca 1994 r. Prawo budowlane </w:t>
      </w:r>
      <w:r>
        <w:rPr>
          <w:rFonts w:ascii="Times New Roman" w:hAnsi="Times New Roman"/>
          <w:i/>
          <w:iCs/>
          <w:sz w:val="21"/>
        </w:rPr>
        <w:t>(tekst jednolity Dz. U. z 20</w:t>
      </w:r>
      <w:r w:rsidR="00631AC5">
        <w:rPr>
          <w:rFonts w:ascii="Times New Roman" w:hAnsi="Times New Roman"/>
          <w:i/>
          <w:iCs/>
          <w:sz w:val="21"/>
        </w:rPr>
        <w:t>1</w:t>
      </w:r>
      <w:r w:rsidR="000B6194">
        <w:rPr>
          <w:rFonts w:ascii="Times New Roman" w:hAnsi="Times New Roman"/>
          <w:i/>
          <w:iCs/>
          <w:sz w:val="21"/>
        </w:rPr>
        <w:t>3</w:t>
      </w:r>
      <w:r>
        <w:rPr>
          <w:rFonts w:ascii="Times New Roman" w:hAnsi="Times New Roman"/>
          <w:i/>
          <w:iCs/>
          <w:sz w:val="21"/>
        </w:rPr>
        <w:t xml:space="preserve"> r</w:t>
      </w:r>
      <w:r w:rsidR="000B6194">
        <w:rPr>
          <w:rFonts w:ascii="Times New Roman" w:hAnsi="Times New Roman"/>
          <w:i/>
          <w:iCs/>
          <w:sz w:val="21"/>
        </w:rPr>
        <w:t>.</w:t>
      </w:r>
      <w:r>
        <w:rPr>
          <w:rFonts w:ascii="Times New Roman" w:hAnsi="Times New Roman"/>
          <w:i/>
          <w:iCs/>
          <w:sz w:val="21"/>
        </w:rPr>
        <w:t xml:space="preserve">, poz. </w:t>
      </w:r>
      <w:r w:rsidR="000B6194">
        <w:rPr>
          <w:rFonts w:ascii="Times New Roman" w:hAnsi="Times New Roman"/>
          <w:i/>
          <w:iCs/>
          <w:sz w:val="21"/>
        </w:rPr>
        <w:t>1409</w:t>
      </w:r>
      <w:r>
        <w:rPr>
          <w:rFonts w:ascii="Times New Roman" w:hAnsi="Times New Roman"/>
          <w:i/>
          <w:iCs/>
          <w:sz w:val="21"/>
        </w:rPr>
        <w:t xml:space="preserve"> z </w:t>
      </w:r>
      <w:proofErr w:type="spellStart"/>
      <w:r>
        <w:rPr>
          <w:rFonts w:ascii="Times New Roman" w:hAnsi="Times New Roman"/>
          <w:i/>
          <w:iCs/>
          <w:sz w:val="21"/>
        </w:rPr>
        <w:t>późn</w:t>
      </w:r>
      <w:proofErr w:type="spellEnd"/>
      <w:r>
        <w:rPr>
          <w:rFonts w:ascii="Times New Roman" w:hAnsi="Times New Roman"/>
          <w:i/>
          <w:iCs/>
          <w:sz w:val="21"/>
        </w:rPr>
        <w:t>. zm.)</w:t>
      </w:r>
      <w:r>
        <w:rPr>
          <w:rFonts w:ascii="Times New Roman" w:hAnsi="Times New Roman"/>
          <w:sz w:val="21"/>
        </w:rPr>
        <w:t>, wnoszę o wydanie pozwolenia na użytkowanie .............................................................</w:t>
      </w:r>
    </w:p>
    <w:p w14:paraId="768ACBC3" w14:textId="77777777" w:rsidR="001508A9" w:rsidRDefault="001508A9" w:rsidP="00756F62">
      <w:pPr>
        <w:tabs>
          <w:tab w:val="left" w:pos="690"/>
        </w:tabs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5B7E1DD" w14:textId="77777777" w:rsidR="001508A9" w:rsidRDefault="001508A9" w:rsidP="00756F62">
      <w:pPr>
        <w:tabs>
          <w:tab w:val="left" w:pos="690"/>
        </w:tabs>
        <w:jc w:val="center"/>
        <w:rPr>
          <w:rFonts w:ascii="Times New Roman" w:hAnsi="Times New Roman"/>
          <w:i/>
          <w:iCs/>
          <w:sz w:val="26"/>
          <w:vertAlign w:val="superscript"/>
        </w:rPr>
      </w:pPr>
      <w:r>
        <w:rPr>
          <w:rFonts w:ascii="Times New Roman" w:hAnsi="Times New Roman"/>
          <w:i/>
          <w:iCs/>
          <w:sz w:val="26"/>
          <w:vertAlign w:val="superscript"/>
        </w:rPr>
        <w:t>(nazwa zamierzenia budowlanego bądź obiektu budowlanego)</w:t>
      </w:r>
    </w:p>
    <w:p w14:paraId="3A60B606" w14:textId="77777777" w:rsidR="001508A9" w:rsidRDefault="001508A9" w:rsidP="00756F62">
      <w:pPr>
        <w:tabs>
          <w:tab w:val="left" w:pos="690"/>
        </w:tabs>
        <w:jc w:val="both"/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  <w:t xml:space="preserve">zrealizowanego przy ul. ........................................................................................................ nr ..................................... w </w:t>
      </w:r>
      <w:r w:rsidR="001424C3">
        <w:rPr>
          <w:rFonts w:ascii="Times New Roman" w:hAnsi="Times New Roman"/>
          <w:sz w:val="21"/>
        </w:rPr>
        <w:t>....................</w:t>
      </w:r>
      <w:r>
        <w:rPr>
          <w:rFonts w:ascii="Times New Roman" w:hAnsi="Times New Roman"/>
          <w:sz w:val="21"/>
        </w:rPr>
        <w:t>........................................... , na działce nr ......................................................................................... stanowiącej własność ........................................................................................................................................................</w:t>
      </w:r>
    </w:p>
    <w:p w14:paraId="2B33DCBF" w14:textId="77777777" w:rsidR="00756F62" w:rsidRPr="00A0513E" w:rsidRDefault="00756F62" w:rsidP="00C621B6">
      <w:pPr>
        <w:tabs>
          <w:tab w:val="left" w:pos="1020"/>
        </w:tabs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</w:rPr>
        <w:t xml:space="preserve">*1. </w:t>
      </w:r>
      <w:r w:rsidRPr="00A0513E">
        <w:rPr>
          <w:rFonts w:ascii="Times New Roman" w:hAnsi="Times New Roman"/>
          <w:sz w:val="21"/>
          <w:szCs w:val="21"/>
        </w:rPr>
        <w:t>zgodnie z pozwoleniem na budowę udzielonym przez ............................................................................</w:t>
      </w:r>
      <w:r>
        <w:rPr>
          <w:rFonts w:ascii="Times New Roman" w:hAnsi="Times New Roman"/>
          <w:sz w:val="21"/>
          <w:szCs w:val="21"/>
        </w:rPr>
        <w:t>........</w:t>
      </w:r>
      <w:r w:rsidR="00C621B6">
        <w:rPr>
          <w:rFonts w:ascii="Times New Roman" w:hAnsi="Times New Roman"/>
          <w:sz w:val="21"/>
          <w:szCs w:val="21"/>
        </w:rPr>
        <w:t>...........</w:t>
      </w:r>
    </w:p>
    <w:p w14:paraId="7FA859AF" w14:textId="77777777" w:rsidR="00756F62" w:rsidRDefault="00756F62" w:rsidP="00C621B6">
      <w:pPr>
        <w:tabs>
          <w:tab w:val="left" w:pos="1020"/>
        </w:tabs>
        <w:rPr>
          <w:rFonts w:ascii="Times New Roman" w:hAnsi="Times New Roman"/>
          <w:sz w:val="21"/>
          <w:szCs w:val="21"/>
        </w:rPr>
      </w:pPr>
      <w:r w:rsidRPr="00A0513E">
        <w:rPr>
          <w:rFonts w:ascii="Times New Roman" w:hAnsi="Times New Roman"/>
          <w:sz w:val="21"/>
          <w:szCs w:val="21"/>
        </w:rPr>
        <w:t>nr ………………………………z dnia ................................ ,znak sprawy ..................................................</w:t>
      </w:r>
      <w:r>
        <w:rPr>
          <w:rFonts w:ascii="Times New Roman" w:hAnsi="Times New Roman"/>
          <w:sz w:val="21"/>
          <w:szCs w:val="21"/>
        </w:rPr>
        <w:t>.........</w:t>
      </w:r>
      <w:r w:rsidR="00C621B6">
        <w:rPr>
          <w:rFonts w:ascii="Times New Roman" w:hAnsi="Times New Roman"/>
          <w:sz w:val="21"/>
          <w:szCs w:val="21"/>
        </w:rPr>
        <w:t>...........</w:t>
      </w:r>
    </w:p>
    <w:p w14:paraId="788587A8" w14:textId="77777777" w:rsidR="00756F62" w:rsidRDefault="00756F62" w:rsidP="00C621B6">
      <w:pPr>
        <w:tabs>
          <w:tab w:val="left" w:pos="1020"/>
        </w:tabs>
        <w:jc w:val="both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</w:rPr>
        <w:t xml:space="preserve">*2. </w:t>
      </w:r>
      <w:r w:rsidRPr="00A0513E">
        <w:rPr>
          <w:rFonts w:ascii="Times New Roman" w:hAnsi="Times New Roman"/>
          <w:sz w:val="21"/>
          <w:szCs w:val="21"/>
        </w:rPr>
        <w:t xml:space="preserve">na podstawie zgłoszenia </w:t>
      </w:r>
      <w:r w:rsidR="001845DC">
        <w:rPr>
          <w:rFonts w:ascii="Times New Roman" w:hAnsi="Times New Roman"/>
          <w:sz w:val="21"/>
          <w:szCs w:val="21"/>
        </w:rPr>
        <w:t>właściwemu</w:t>
      </w:r>
      <w:r w:rsidRPr="00A0513E">
        <w:rPr>
          <w:rFonts w:ascii="Times New Roman" w:hAnsi="Times New Roman"/>
          <w:sz w:val="21"/>
          <w:szCs w:val="21"/>
        </w:rPr>
        <w:t xml:space="preserve"> organowi ………………………………………………………</w:t>
      </w:r>
      <w:r>
        <w:rPr>
          <w:rFonts w:ascii="Times New Roman" w:hAnsi="Times New Roman"/>
          <w:sz w:val="21"/>
          <w:szCs w:val="21"/>
        </w:rPr>
        <w:t>…………</w:t>
      </w:r>
      <w:r w:rsidR="00C621B6">
        <w:rPr>
          <w:rFonts w:ascii="Times New Roman" w:hAnsi="Times New Roman"/>
          <w:sz w:val="21"/>
          <w:szCs w:val="21"/>
        </w:rPr>
        <w:t xml:space="preserve">… </w:t>
      </w:r>
      <w:r>
        <w:rPr>
          <w:rFonts w:ascii="Times New Roman" w:hAnsi="Times New Roman"/>
          <w:sz w:val="21"/>
          <w:szCs w:val="21"/>
        </w:rPr>
        <w:t>w</w:t>
      </w:r>
      <w:r w:rsidRPr="00A0513E">
        <w:rPr>
          <w:rFonts w:ascii="Times New Roman" w:hAnsi="Times New Roman"/>
          <w:sz w:val="21"/>
          <w:szCs w:val="21"/>
        </w:rPr>
        <w:t xml:space="preserve"> dni</w:t>
      </w:r>
      <w:r>
        <w:rPr>
          <w:rFonts w:ascii="Times New Roman" w:hAnsi="Times New Roman"/>
          <w:sz w:val="21"/>
          <w:szCs w:val="21"/>
        </w:rPr>
        <w:t>u ..</w:t>
      </w:r>
      <w:r w:rsidRPr="00A0513E">
        <w:rPr>
          <w:rFonts w:ascii="Times New Roman" w:hAnsi="Times New Roman"/>
          <w:sz w:val="21"/>
          <w:szCs w:val="21"/>
        </w:rPr>
        <w:t>…………………………………………….</w:t>
      </w:r>
    </w:p>
    <w:p w14:paraId="35B22640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0E724696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510A9A18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1EC66E00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3D76C354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10303261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240963F2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174BF0F1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5766FF9A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25689DAD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3975AA73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7218C4E2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4"/>
          <w:szCs w:val="4"/>
        </w:rPr>
      </w:pPr>
    </w:p>
    <w:p w14:paraId="3B45FA67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 xml:space="preserve">                                                                            ......................................................................................</w:t>
      </w:r>
    </w:p>
    <w:p w14:paraId="06A41544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i/>
          <w:iCs/>
          <w:sz w:val="26"/>
          <w:vertAlign w:val="superscript"/>
        </w:rPr>
      </w:pPr>
      <w:r>
        <w:rPr>
          <w:rFonts w:ascii="Times New Roman" w:hAnsi="Times New Roman"/>
          <w:sz w:val="23"/>
        </w:rPr>
        <w:t xml:space="preserve">                                                                                     </w:t>
      </w:r>
      <w:r>
        <w:rPr>
          <w:rFonts w:ascii="Times New Roman" w:hAnsi="Times New Roman"/>
          <w:sz w:val="16"/>
        </w:rPr>
        <w:t xml:space="preserve">   </w:t>
      </w:r>
      <w:r>
        <w:rPr>
          <w:rFonts w:ascii="Times New Roman" w:hAnsi="Times New Roman"/>
          <w:i/>
          <w:iCs/>
          <w:sz w:val="16"/>
        </w:rPr>
        <w:t xml:space="preserve">    </w:t>
      </w:r>
      <w:r>
        <w:rPr>
          <w:rFonts w:ascii="Times New Roman" w:hAnsi="Times New Roman"/>
          <w:i/>
          <w:iCs/>
          <w:sz w:val="26"/>
          <w:vertAlign w:val="superscript"/>
        </w:rPr>
        <w:t xml:space="preserve">Podpis inwestora lub osoby przez niego upoważnionej </w:t>
      </w:r>
    </w:p>
    <w:p w14:paraId="5FD08EFE" w14:textId="77777777" w:rsidR="001845DC" w:rsidRDefault="001845DC">
      <w:pPr>
        <w:tabs>
          <w:tab w:val="right" w:leader="dot" w:pos="9808"/>
        </w:tabs>
        <w:jc w:val="both"/>
        <w:rPr>
          <w:rFonts w:ascii="Times New Roman" w:hAnsi="Times New Roman"/>
          <w:b/>
          <w:sz w:val="19"/>
          <w:szCs w:val="19"/>
          <w:u w:val="single"/>
        </w:rPr>
      </w:pPr>
    </w:p>
    <w:p w14:paraId="5F0A9671" w14:textId="77777777" w:rsidR="001845DC" w:rsidRDefault="001845DC">
      <w:pPr>
        <w:tabs>
          <w:tab w:val="right" w:leader="dot" w:pos="9808"/>
        </w:tabs>
        <w:jc w:val="both"/>
        <w:rPr>
          <w:rFonts w:ascii="Times New Roman" w:hAnsi="Times New Roman"/>
          <w:b/>
          <w:sz w:val="19"/>
          <w:szCs w:val="19"/>
          <w:u w:val="single"/>
        </w:rPr>
      </w:pPr>
    </w:p>
    <w:p w14:paraId="343A43AB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b/>
          <w:sz w:val="19"/>
          <w:szCs w:val="19"/>
          <w:u w:val="single"/>
        </w:rPr>
      </w:pPr>
      <w:r>
        <w:rPr>
          <w:rFonts w:ascii="Times New Roman" w:hAnsi="Times New Roman"/>
          <w:b/>
          <w:sz w:val="19"/>
          <w:szCs w:val="19"/>
          <w:u w:val="single"/>
        </w:rPr>
        <w:t>Załączniki:</w:t>
      </w:r>
    </w:p>
    <w:p w14:paraId="3A42D010" w14:textId="77777777" w:rsidR="001508A9" w:rsidRDefault="001508A9">
      <w:pPr>
        <w:tabs>
          <w:tab w:val="right" w:leader="dot" w:pos="9808"/>
        </w:tabs>
        <w:jc w:val="both"/>
        <w:rPr>
          <w:rFonts w:ascii="Times New Roman" w:hAnsi="Times New Roman"/>
          <w:b/>
          <w:sz w:val="4"/>
          <w:szCs w:val="4"/>
          <w:u w:val="single"/>
        </w:rPr>
      </w:pPr>
    </w:p>
    <w:p w14:paraId="3034C098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Oryginał dziennika budowy.</w:t>
      </w:r>
    </w:p>
    <w:p w14:paraId="72CD4555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Oświadczenie kierownika budowy (druk PINB – 6):</w:t>
      </w:r>
    </w:p>
    <w:p w14:paraId="47E9BDF9" w14:textId="77777777" w:rsidR="001508A9" w:rsidRDefault="001508A9">
      <w:pPr>
        <w:numPr>
          <w:ilvl w:val="1"/>
          <w:numId w:val="1"/>
        </w:numPr>
        <w:tabs>
          <w:tab w:val="left" w:pos="1440"/>
          <w:tab w:val="right" w:leader="dot" w:pos="3927"/>
          <w:tab w:val="right" w:leader="dot" w:pos="10333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oświadczenie o właściwym zagospodarowaniu terenów przyległych, jeżeli eksploatacja wybudowanego obiektu jest uzależniona od ich odpowiedniego zagospodarowania.</w:t>
      </w:r>
    </w:p>
    <w:p w14:paraId="6D29C91A" w14:textId="77777777" w:rsidR="001508A9" w:rsidRDefault="001508A9">
      <w:pPr>
        <w:numPr>
          <w:ilvl w:val="1"/>
          <w:numId w:val="1"/>
        </w:numPr>
        <w:tabs>
          <w:tab w:val="left" w:pos="1440"/>
          <w:tab w:val="right" w:leader="dot" w:pos="3927"/>
          <w:tab w:val="right" w:leader="dot" w:pos="10333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o zgodności wykonania obiektu budowlanego z projektem budowlanym i warunkami pozwolenia na budowę oraz przepisami,</w:t>
      </w:r>
    </w:p>
    <w:p w14:paraId="7714EDDE" w14:textId="77777777" w:rsidR="001508A9" w:rsidRDefault="001508A9">
      <w:pPr>
        <w:numPr>
          <w:ilvl w:val="1"/>
          <w:numId w:val="1"/>
        </w:numPr>
        <w:tabs>
          <w:tab w:val="left" w:pos="1440"/>
          <w:tab w:val="right" w:leader="dot" w:pos="3927"/>
          <w:tab w:val="right" w:leader="dot" w:pos="10333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o doprowadzeniu do należytego stanu i porządku terenu budowy, a także – w razie korzystania – drogi, ulicy, sąsiadującej nieruchomości, budynku lub lokalu,</w:t>
      </w:r>
    </w:p>
    <w:p w14:paraId="78F64E90" w14:textId="77777777" w:rsidR="001508A9" w:rsidRDefault="001508A9">
      <w:pPr>
        <w:tabs>
          <w:tab w:val="left" w:pos="1443"/>
          <w:tab w:val="right" w:leader="dot" w:pos="4425"/>
          <w:tab w:val="right" w:leader="dot" w:pos="10831"/>
        </w:tabs>
        <w:ind w:left="723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W razie zmian nieodstępujących w sposób istotny, od zatwierdzonego projektu lub warunków pozwolenia na budowę, dokonanych podczas wykonywania robót, do oświadczenia należy dołączyć kopie rysunków wchodzących w skład zatwierdzonego projektu budowlanego,                        z naniesionymi zmianami, a w razie potrzeby także uzupełniający opis; w takim przypadku oświadczenie powinno być potwierdzone przez projektanta i inspektora nadzoru inwestorskiego, jeżeli został ustanowiony),</w:t>
      </w:r>
    </w:p>
    <w:p w14:paraId="1C30E054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Protokoły badań i sprawdzeń urządzeń, instalacji i sieci (przewodów kominowych, przyłączy i instalacji wodociągowej, kanalizacyjnej, gazowej, elektroenergetycznej, oświetleniowej, centralnego ogrzewania, wentylacyjnej, klimatyzacyjnej, piorunochronnej, przeciwpożarowej, urządzeń dźwigowych, hydroforni, kotłowni, węzłów cieplnych, instalacji gazów technicznych i sprężonego powietrza, zbiorników ciśnieniowych, itd.).</w:t>
      </w:r>
    </w:p>
    <w:p w14:paraId="1A1AAD4A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Potwierdzenie, zgodnie z odrębnymi przepisami, odbioru wykonanych przyłączy.</w:t>
      </w:r>
    </w:p>
    <w:p w14:paraId="0C76C142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Oświadczenie o braku sprzeciwu lub uwag ze strony organów wymienionych w art. 56 Prawa budowlanego: </w:t>
      </w:r>
    </w:p>
    <w:p w14:paraId="42E0BE7E" w14:textId="77777777" w:rsidR="001508A9" w:rsidRDefault="001508A9">
      <w:pPr>
        <w:tabs>
          <w:tab w:val="right" w:leader="dot" w:pos="3702"/>
          <w:tab w:val="right" w:leader="dot" w:pos="10108"/>
        </w:tabs>
        <w:ind w:left="697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- Państwowej Straży Pożarnej,</w:t>
      </w:r>
    </w:p>
    <w:p w14:paraId="42F8C67C" w14:textId="77777777" w:rsidR="001508A9" w:rsidRDefault="001508A9" w:rsidP="005F6466">
      <w:pPr>
        <w:tabs>
          <w:tab w:val="right" w:leader="dot" w:pos="3702"/>
          <w:tab w:val="right" w:leader="dot" w:pos="10108"/>
        </w:tabs>
        <w:ind w:left="697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- Państwowego Powiatowego Inspektoratu Sanitarnego,</w:t>
      </w:r>
    </w:p>
    <w:p w14:paraId="5CE34D4D" w14:textId="77777777" w:rsidR="00756F62" w:rsidRDefault="00756F62" w:rsidP="00756F62">
      <w:pPr>
        <w:numPr>
          <w:ilvl w:val="0"/>
          <w:numId w:val="1"/>
        </w:num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Dokumentacja geodezyjna, zawierająca wyniki geodezyjnej inwentaryzacji powykonawczej oraz informację o zgodności usytuowania obiektu budowlanego z projektem zagospodarowania działki lub terenu lub odstępstwach od tego projektu, sporządzona przez osobę wykonującą samodzielne funkcje w dziedzinie geodezji i kartografii oraz posiadającą odpowiednie uprawnienia zawodowe.</w:t>
      </w:r>
    </w:p>
    <w:p w14:paraId="17195D0A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Karta informacyjna (na odwrocie).</w:t>
      </w:r>
    </w:p>
    <w:p w14:paraId="431308D9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Decyzja o pozwoleniu na budowę (kserokopia).</w:t>
      </w:r>
    </w:p>
    <w:p w14:paraId="4C4739DC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Projekt zagospodarowania działki lub terenu (kserokopia z zatwierdzonego projektu budowlanego).</w:t>
      </w:r>
    </w:p>
    <w:p w14:paraId="63837C45" w14:textId="77777777" w:rsidR="001508A9" w:rsidRDefault="001508A9">
      <w:pPr>
        <w:numPr>
          <w:ilvl w:val="0"/>
          <w:numId w:val="1"/>
        </w:numPr>
        <w:tabs>
          <w:tab w:val="left" w:pos="720"/>
          <w:tab w:val="right" w:leader="dot" w:pos="3702"/>
          <w:tab w:val="right" w:leader="dot" w:pos="10108"/>
        </w:tabs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Dowód uiszczenia opłaty skarbowej (informacja w załączeniu).</w:t>
      </w:r>
    </w:p>
    <w:p w14:paraId="46434A9E" w14:textId="77777777" w:rsidR="001508A9" w:rsidRDefault="001508A9">
      <w:pPr>
        <w:tabs>
          <w:tab w:val="right" w:leader="dot" w:pos="3702"/>
          <w:tab w:val="right" w:leader="dot" w:pos="10108"/>
        </w:tabs>
        <w:ind w:left="697"/>
        <w:jc w:val="both"/>
        <w:rPr>
          <w:rFonts w:ascii="Times New Roman" w:hAnsi="Times New Roman"/>
          <w:sz w:val="6"/>
          <w:szCs w:val="6"/>
        </w:rPr>
      </w:pPr>
    </w:p>
    <w:p w14:paraId="1E926A4A" w14:textId="77777777" w:rsidR="001508A9" w:rsidRDefault="001508A9">
      <w:pPr>
        <w:tabs>
          <w:tab w:val="right" w:leader="dot" w:pos="3702"/>
          <w:tab w:val="right" w:leader="dot" w:pos="10108"/>
        </w:tabs>
        <w:ind w:left="697"/>
        <w:jc w:val="both"/>
        <w:rPr>
          <w:rFonts w:ascii="Times New Roman" w:hAnsi="Times New Roman"/>
          <w:sz w:val="6"/>
          <w:szCs w:val="6"/>
        </w:rPr>
      </w:pPr>
    </w:p>
    <w:p w14:paraId="72045905" w14:textId="77777777" w:rsidR="001508A9" w:rsidRPr="00756F62" w:rsidRDefault="001508A9">
      <w:pPr>
        <w:jc w:val="both"/>
        <w:rPr>
          <w:rFonts w:ascii="Times New Roman" w:hAnsi="Times New Roman"/>
          <w:b/>
          <w:sz w:val="18"/>
          <w:szCs w:val="19"/>
          <w:u w:val="single"/>
        </w:rPr>
      </w:pPr>
      <w:r w:rsidRPr="00756F62">
        <w:rPr>
          <w:rFonts w:ascii="Times New Roman" w:hAnsi="Times New Roman"/>
          <w:b/>
          <w:sz w:val="18"/>
          <w:szCs w:val="19"/>
          <w:u w:val="single"/>
        </w:rPr>
        <w:t>Pouczenie:</w:t>
      </w:r>
    </w:p>
    <w:p w14:paraId="2BD8013D" w14:textId="77777777" w:rsidR="001508A9" w:rsidRPr="00756F62" w:rsidRDefault="001508A9">
      <w:pPr>
        <w:jc w:val="both"/>
        <w:rPr>
          <w:rFonts w:ascii="Times New Roman" w:hAnsi="Times New Roman"/>
          <w:sz w:val="2"/>
          <w:szCs w:val="4"/>
        </w:rPr>
      </w:pPr>
    </w:p>
    <w:p w14:paraId="18B454B5" w14:textId="77777777" w:rsidR="001508A9" w:rsidRPr="00756F62" w:rsidRDefault="001508A9">
      <w:pPr>
        <w:tabs>
          <w:tab w:val="left" w:pos="1443"/>
        </w:tabs>
        <w:ind w:left="723"/>
        <w:jc w:val="both"/>
        <w:rPr>
          <w:rFonts w:ascii="Times New Roman" w:hAnsi="Times New Roman"/>
          <w:sz w:val="14"/>
          <w:szCs w:val="16"/>
        </w:rPr>
      </w:pPr>
      <w:r w:rsidRPr="00756F62">
        <w:rPr>
          <w:rFonts w:ascii="Times New Roman" w:hAnsi="Times New Roman"/>
          <w:sz w:val="14"/>
          <w:szCs w:val="16"/>
        </w:rPr>
        <w:t>Zgodnie z art. 57 ust. 8 Prawa budowlanego, po zakończeniu postępowania w sprawie zawiadomienia o zakończeniu budowy obiektu budowlanego albo udzieleniu pozwolenia na użytkowanie, właściwy organ zwraca bezzwłocznie inwestorowi dokumenty, o których mowa</w:t>
      </w:r>
      <w:r w:rsidR="00756F62">
        <w:rPr>
          <w:rFonts w:ascii="Times New Roman" w:hAnsi="Times New Roman"/>
          <w:sz w:val="14"/>
          <w:szCs w:val="16"/>
        </w:rPr>
        <w:t xml:space="preserve"> </w:t>
      </w:r>
      <w:r w:rsidRPr="00756F62">
        <w:rPr>
          <w:rFonts w:ascii="Times New Roman" w:hAnsi="Times New Roman"/>
          <w:sz w:val="14"/>
          <w:szCs w:val="16"/>
        </w:rPr>
        <w:t xml:space="preserve"> w ust. 1 pkt 1, 4 i 5 ustawy Prawo budowlane.</w:t>
      </w:r>
    </w:p>
    <w:p w14:paraId="59226B89" w14:textId="77777777" w:rsidR="001508A9" w:rsidRPr="00756F62" w:rsidRDefault="001508A9">
      <w:pPr>
        <w:ind w:left="720"/>
        <w:jc w:val="both"/>
        <w:rPr>
          <w:rFonts w:ascii="Times New Roman" w:hAnsi="Times New Roman"/>
          <w:b/>
          <w:sz w:val="14"/>
          <w:szCs w:val="16"/>
        </w:rPr>
      </w:pPr>
      <w:r w:rsidRPr="00756F62">
        <w:rPr>
          <w:rFonts w:ascii="Times New Roman" w:hAnsi="Times New Roman"/>
          <w:b/>
          <w:sz w:val="14"/>
          <w:szCs w:val="16"/>
        </w:rPr>
        <w:t>Wobec powyższego informuje się, że odbioru złożonych dokumentów należy dokonać osobiście w siedzibie Inspektoratu, w terminie 7 dni od daty doręczenia decyzji rozstrzygającej w sprawie.</w:t>
      </w:r>
    </w:p>
    <w:p w14:paraId="18844110" w14:textId="77777777" w:rsidR="002075F7" w:rsidRPr="00756F62" w:rsidRDefault="002075F7">
      <w:pPr>
        <w:ind w:left="-38"/>
        <w:jc w:val="center"/>
        <w:rPr>
          <w:rFonts w:ascii="Times New Roman" w:hAnsi="Times New Roman"/>
          <w:b/>
          <w:sz w:val="14"/>
          <w:szCs w:val="16"/>
        </w:rPr>
      </w:pPr>
      <w:r w:rsidRPr="00756F62">
        <w:rPr>
          <w:rFonts w:ascii="Times New Roman" w:hAnsi="Times New Roman"/>
          <w:b/>
          <w:sz w:val="14"/>
          <w:szCs w:val="16"/>
        </w:rPr>
        <w:t>WSZYSTKIE DOKUMENTY NALEŻY SKŁADAĆ W TECZCE</w:t>
      </w:r>
    </w:p>
    <w:p w14:paraId="24C0B192" w14:textId="77777777" w:rsidR="001508A9" w:rsidRPr="00756F62" w:rsidRDefault="001508A9">
      <w:pPr>
        <w:ind w:left="-38"/>
        <w:jc w:val="center"/>
        <w:rPr>
          <w:rFonts w:ascii="Times New Roman" w:hAnsi="Times New Roman"/>
          <w:b/>
          <w:sz w:val="14"/>
          <w:szCs w:val="16"/>
        </w:rPr>
      </w:pPr>
      <w:r w:rsidRPr="00756F62">
        <w:rPr>
          <w:rFonts w:ascii="Times New Roman" w:hAnsi="Times New Roman"/>
          <w:b/>
          <w:sz w:val="14"/>
          <w:szCs w:val="16"/>
        </w:rPr>
        <w:t>W Y P E Ł N I Ć   N A   O D W R O C I E</w:t>
      </w:r>
    </w:p>
    <w:p w14:paraId="0F68EEB5" w14:textId="77777777" w:rsidR="002075F7" w:rsidRDefault="002075F7">
      <w:pPr>
        <w:ind w:left="-38"/>
        <w:jc w:val="center"/>
        <w:rPr>
          <w:rFonts w:ascii="Times New Roman" w:hAnsi="Times New Roman"/>
          <w:b/>
          <w:sz w:val="16"/>
          <w:szCs w:val="16"/>
        </w:rPr>
      </w:pPr>
    </w:p>
    <w:p w14:paraId="479A3FDD" w14:textId="77777777" w:rsidR="00756F62" w:rsidRDefault="00756F62">
      <w:pPr>
        <w:tabs>
          <w:tab w:val="right" w:leader="dot" w:pos="9808"/>
        </w:tabs>
        <w:rPr>
          <w:rFonts w:ascii="Times New Roman" w:hAnsi="Times New Roman"/>
          <w:b/>
          <w:sz w:val="22"/>
          <w:szCs w:val="24"/>
        </w:rPr>
      </w:pPr>
    </w:p>
    <w:p w14:paraId="0390DE46" w14:textId="77777777" w:rsidR="00756F62" w:rsidRDefault="00756F62">
      <w:pPr>
        <w:tabs>
          <w:tab w:val="left" w:pos="241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67ABE6DD" w14:textId="77777777" w:rsidR="001845DC" w:rsidRDefault="001845DC">
      <w:pPr>
        <w:tabs>
          <w:tab w:val="left" w:pos="241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48C49868" w14:textId="77777777" w:rsidR="001508A9" w:rsidRDefault="001508A9">
      <w:pPr>
        <w:tabs>
          <w:tab w:val="left" w:pos="2410"/>
        </w:tabs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INFORMACJA DOTYCZĄCA OPŁATY SKARBOWEJ</w:t>
      </w:r>
    </w:p>
    <w:p w14:paraId="3917ABBE" w14:textId="77777777" w:rsidR="001508A9" w:rsidRDefault="001508A9">
      <w:pPr>
        <w:jc w:val="center"/>
        <w:rPr>
          <w:sz w:val="20"/>
        </w:rPr>
      </w:pPr>
      <w:r>
        <w:rPr>
          <w:sz w:val="20"/>
        </w:rPr>
        <w:t>w związku ze złożeniem wniosku o wydanie pozwolenia na użytkowanie obiektu budowlanego</w:t>
      </w:r>
    </w:p>
    <w:p w14:paraId="5C246952" w14:textId="77777777" w:rsidR="001508A9" w:rsidRDefault="001508A9">
      <w:pPr>
        <w:jc w:val="center"/>
        <w:rPr>
          <w:sz w:val="20"/>
        </w:rPr>
      </w:pPr>
      <w:r>
        <w:rPr>
          <w:sz w:val="20"/>
        </w:rPr>
        <w:t xml:space="preserve">(na podstawie Ustawy z dnia 16 listopada 2006 r. o opłacie skarbowej, </w:t>
      </w:r>
      <w:r w:rsidR="000B6194" w:rsidRPr="000B6194">
        <w:rPr>
          <w:rFonts w:ascii="Cambria" w:hAnsi="Cambria"/>
          <w:sz w:val="20"/>
        </w:rPr>
        <w:t xml:space="preserve">Dziennik Ustaw z 2012 r. poz. 1282 </w:t>
      </w:r>
      <w:r>
        <w:rPr>
          <w:sz w:val="20"/>
        </w:rPr>
        <w:t>)</w:t>
      </w:r>
    </w:p>
    <w:p w14:paraId="7BE94BB2" w14:textId="77777777" w:rsidR="001508A9" w:rsidRDefault="001508A9">
      <w:pPr>
        <w:tabs>
          <w:tab w:val="left" w:pos="2410"/>
        </w:tabs>
        <w:spacing w:line="360" w:lineRule="atLeast"/>
        <w:jc w:val="center"/>
        <w:rPr>
          <w:rFonts w:ascii="Times New Roman" w:hAnsi="Times New Roman"/>
          <w:b/>
          <w:bCs/>
        </w:rPr>
      </w:pPr>
    </w:p>
    <w:p w14:paraId="4009F4DC" w14:textId="77777777" w:rsidR="001508A9" w:rsidRDefault="001508A9">
      <w:pPr>
        <w:numPr>
          <w:ilvl w:val="0"/>
          <w:numId w:val="3"/>
        </w:numPr>
        <w:ind w:right="375" w:hanging="375"/>
        <w:jc w:val="both"/>
        <w:rPr>
          <w:b/>
          <w:bCs/>
          <w:sz w:val="20"/>
          <w:u w:val="single"/>
        </w:rPr>
      </w:pPr>
      <w:r>
        <w:rPr>
          <w:b/>
          <w:bCs/>
          <w:sz w:val="20"/>
        </w:rPr>
        <w:t xml:space="preserve">Wydanie decyzji o pozwoleniu na użytkowanie obiektu budowlanego podlega opłacie skarbowej. Opłatę skarbową uiszcza się z chwilą powstania obowiązku jej zapłaty, tj. </w:t>
      </w:r>
      <w:r>
        <w:rPr>
          <w:b/>
          <w:bCs/>
          <w:sz w:val="20"/>
          <w:u w:val="single"/>
        </w:rPr>
        <w:t>z chwilą złożenia wniosku.</w:t>
      </w:r>
    </w:p>
    <w:p w14:paraId="590365E0" w14:textId="77777777" w:rsidR="001508A9" w:rsidRDefault="001508A9">
      <w:pPr>
        <w:numPr>
          <w:ilvl w:val="0"/>
          <w:numId w:val="2"/>
        </w:numPr>
        <w:ind w:right="375" w:hanging="375"/>
        <w:jc w:val="both"/>
        <w:rPr>
          <w:b/>
          <w:bCs/>
          <w:sz w:val="20"/>
        </w:rPr>
      </w:pPr>
      <w:r>
        <w:rPr>
          <w:b/>
          <w:bCs/>
          <w:sz w:val="20"/>
        </w:rPr>
        <w:t>Wysokość opłaty skarbowej za wydanie decyzji o pozwoleniu na użytkowanie wynosi 25% stawek określonych poniżej:</w:t>
      </w:r>
    </w:p>
    <w:p w14:paraId="726826ED" w14:textId="77777777" w:rsidR="001508A9" w:rsidRDefault="001508A9">
      <w:pPr>
        <w:tabs>
          <w:tab w:val="left" w:pos="2410"/>
        </w:tabs>
        <w:spacing w:line="360" w:lineRule="atLeast"/>
        <w:rPr>
          <w:rFonts w:ascii="Times New Roman" w:hAnsi="Times New Roman" w:cs="Arial"/>
          <w:sz w:val="18"/>
          <w:szCs w:val="18"/>
        </w:rPr>
      </w:pPr>
    </w:p>
    <w:tbl>
      <w:tblPr>
        <w:tblW w:w="0" w:type="auto"/>
        <w:tblInd w:w="113" w:type="dxa"/>
        <w:tblLayout w:type="fixed"/>
        <w:tblLook w:val="0000" w:firstRow="0" w:lastRow="0" w:firstColumn="0" w:lastColumn="0" w:noHBand="0" w:noVBand="0"/>
      </w:tblPr>
      <w:tblGrid>
        <w:gridCol w:w="6545"/>
        <w:gridCol w:w="3395"/>
      </w:tblGrid>
      <w:tr w:rsidR="001508A9" w14:paraId="32B5A713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0AA4929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budynku przeznaczonego na prowadzenie działalności gospodarczej innej niż</w:t>
            </w:r>
          </w:p>
          <w:p w14:paraId="3FC5757F" w14:textId="77777777" w:rsidR="001508A9" w:rsidRDefault="001508A9">
            <w:pPr>
              <w:tabs>
                <w:tab w:val="left" w:pos="2410"/>
              </w:tabs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 xml:space="preserve">  rolnicza i leśna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96D8B" w14:textId="77777777" w:rsidR="001508A9" w:rsidRDefault="001508A9">
            <w:pPr>
              <w:tabs>
                <w:tab w:val="left" w:pos="2410"/>
              </w:tabs>
              <w:snapToGrid w:val="0"/>
              <w:spacing w:line="100" w:lineRule="atLeast"/>
              <w:jc w:val="center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1 zł</w:t>
            </w:r>
            <w:r>
              <w:rPr>
                <w:rFonts w:ascii="Times New Roman" w:hAnsi="Times New Roman" w:cs="Arial"/>
                <w:sz w:val="18"/>
                <w:szCs w:val="18"/>
              </w:rPr>
              <w:t xml:space="preserve"> </w:t>
            </w:r>
          </w:p>
          <w:p w14:paraId="572C3042" w14:textId="77777777" w:rsidR="001508A9" w:rsidRDefault="001508A9">
            <w:pPr>
              <w:tabs>
                <w:tab w:val="left" w:pos="2410"/>
              </w:tabs>
              <w:spacing w:line="100" w:lineRule="atLeast"/>
              <w:jc w:val="center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za każdy m</w:t>
            </w:r>
            <w:r>
              <w:rPr>
                <w:rFonts w:ascii="Times New Roman" w:hAnsi="Times New Roman" w:cs="Arial"/>
                <w:sz w:val="18"/>
                <w:szCs w:val="18"/>
                <w:vertAlign w:val="superscript"/>
              </w:rPr>
              <w:t>2</w:t>
            </w:r>
            <w:r>
              <w:rPr>
                <w:rFonts w:ascii="Times New Roman" w:hAnsi="Times New Roman" w:cs="Arial"/>
                <w:sz w:val="18"/>
                <w:szCs w:val="18"/>
              </w:rPr>
              <w:t xml:space="preserve"> powierzchni użytkowej</w:t>
            </w:r>
          </w:p>
          <w:p w14:paraId="554427BF" w14:textId="77777777" w:rsidR="001508A9" w:rsidRDefault="001508A9">
            <w:pPr>
              <w:tabs>
                <w:tab w:val="left" w:pos="2410"/>
              </w:tabs>
              <w:spacing w:line="100" w:lineRule="atLeast"/>
              <w:jc w:val="center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 xml:space="preserve">(nie więcej niż </w:t>
            </w:r>
            <w:r>
              <w:rPr>
                <w:rFonts w:ascii="Times New Roman" w:hAnsi="Times New Roman" w:cs="Arial"/>
                <w:b/>
                <w:sz w:val="18"/>
                <w:szCs w:val="18"/>
              </w:rPr>
              <w:t>539 zł</w:t>
            </w:r>
            <w:r>
              <w:rPr>
                <w:rFonts w:ascii="Times New Roman" w:hAnsi="Times New Roman" w:cs="Arial"/>
                <w:sz w:val="18"/>
                <w:szCs w:val="18"/>
              </w:rPr>
              <w:t>)</w:t>
            </w:r>
          </w:p>
        </w:tc>
      </w:tr>
      <w:tr w:rsidR="001508A9" w14:paraId="4D28A883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D751D3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budynku służącego celom gospodarczym w gospodarstwie rolnym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B0842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14 zł</w:t>
            </w:r>
          </w:p>
        </w:tc>
      </w:tr>
      <w:tr w:rsidR="001508A9" w14:paraId="078207FC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D58FF2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innego budynku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FEF09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48 zł</w:t>
            </w:r>
          </w:p>
        </w:tc>
      </w:tr>
      <w:tr w:rsidR="001508A9" w14:paraId="3C050F37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790E9D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studni oraz urządzenia do usuwania nieczystości stałych i ścieków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25C21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20 zł</w:t>
            </w:r>
          </w:p>
        </w:tc>
      </w:tr>
      <w:tr w:rsidR="001508A9" w14:paraId="0E0F24D8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2597C9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budowli związanej z produkcją rolniczą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CB597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112 zł</w:t>
            </w:r>
          </w:p>
        </w:tc>
      </w:tr>
      <w:tr w:rsidR="001508A9" w14:paraId="20E6E83C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60534C7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sieci wodociągowej, kanalizacyjnej, elektroenergetycznej, telekomunikacyjnej, gazowej, cieplnej oraz drogi , z wyjątkiem dróg dojazdowych, dojść do budynków             i zjazdów z drogi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6ACFB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2143 zł</w:t>
            </w:r>
          </w:p>
        </w:tc>
      </w:tr>
      <w:tr w:rsidR="001508A9" w14:paraId="23918D85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681179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sieci wodociągowej, kanalizacyjnej, elektroenergetycznej, telekomunikacyjnej, gazowej, cieplnej oraz drogi o długości do 1 km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33A55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105 zł</w:t>
            </w:r>
          </w:p>
        </w:tc>
      </w:tr>
      <w:tr w:rsidR="001508A9" w14:paraId="56478D97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1EEFB77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innej budowli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1B708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155 zł</w:t>
            </w:r>
          </w:p>
        </w:tc>
      </w:tr>
      <w:tr w:rsidR="001508A9" w14:paraId="3F4D8A26" w14:textId="77777777">
        <w:tc>
          <w:tcPr>
            <w:tcW w:w="6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0FB1F9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ind w:left="137" w:right="1" w:hanging="82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ascii="Times New Roman" w:hAnsi="Times New Roman" w:cs="Arial"/>
                <w:sz w:val="18"/>
                <w:szCs w:val="18"/>
              </w:rPr>
              <w:t>- urządzenia budowlanego związanego z obiektem budowlanym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B684F" w14:textId="77777777" w:rsidR="001508A9" w:rsidRDefault="001508A9">
            <w:pPr>
              <w:tabs>
                <w:tab w:val="left" w:pos="2410"/>
              </w:tabs>
              <w:snapToGrid w:val="0"/>
              <w:spacing w:line="360" w:lineRule="atLeast"/>
              <w:jc w:val="center"/>
              <w:rPr>
                <w:rFonts w:ascii="Times New Roman" w:hAnsi="Times New Roman" w:cs="Arial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sz w:val="18"/>
                <w:szCs w:val="18"/>
              </w:rPr>
              <w:t>91 zł</w:t>
            </w:r>
          </w:p>
        </w:tc>
      </w:tr>
    </w:tbl>
    <w:p w14:paraId="1CB99991" w14:textId="77777777" w:rsidR="001508A9" w:rsidRDefault="001508A9">
      <w:pPr>
        <w:tabs>
          <w:tab w:val="left" w:pos="2410"/>
        </w:tabs>
        <w:spacing w:line="360" w:lineRule="atLeast"/>
        <w:ind w:left="360"/>
      </w:pPr>
    </w:p>
    <w:p w14:paraId="17450746" w14:textId="77777777" w:rsidR="001508A9" w:rsidRDefault="001508A9">
      <w:pPr>
        <w:numPr>
          <w:ilvl w:val="0"/>
          <w:numId w:val="2"/>
        </w:numPr>
        <w:ind w:right="375" w:hanging="375"/>
        <w:jc w:val="both"/>
        <w:rPr>
          <w:b/>
          <w:bCs/>
          <w:sz w:val="20"/>
        </w:rPr>
      </w:pPr>
      <w:r>
        <w:rPr>
          <w:b/>
          <w:bCs/>
          <w:sz w:val="20"/>
        </w:rPr>
        <w:t>W przypadku wydawania pozwolenia użytkowanie budynku o funkcji mieszanej, przy obliczaniu opłaty skarbowej nie uwzględnia się powierzchni mieszkalnej budynku.</w:t>
      </w:r>
    </w:p>
    <w:p w14:paraId="4E34D9BA" w14:textId="77777777" w:rsidR="001508A9" w:rsidRDefault="001508A9">
      <w:pPr>
        <w:jc w:val="both"/>
        <w:rPr>
          <w:b/>
          <w:bCs/>
          <w:sz w:val="8"/>
          <w:szCs w:val="8"/>
        </w:rPr>
      </w:pPr>
    </w:p>
    <w:p w14:paraId="5C91917B" w14:textId="77777777" w:rsidR="001508A9" w:rsidRDefault="001508A9">
      <w:pPr>
        <w:jc w:val="both"/>
        <w:rPr>
          <w:b/>
          <w:bCs/>
          <w:sz w:val="8"/>
          <w:szCs w:val="8"/>
        </w:rPr>
      </w:pPr>
    </w:p>
    <w:p w14:paraId="5786FE83" w14:textId="77777777" w:rsidR="001508A9" w:rsidRDefault="001508A9">
      <w:pPr>
        <w:numPr>
          <w:ilvl w:val="0"/>
          <w:numId w:val="2"/>
        </w:numPr>
        <w:ind w:right="375" w:hanging="375"/>
        <w:jc w:val="both"/>
        <w:rPr>
          <w:b/>
          <w:bCs/>
          <w:sz w:val="20"/>
        </w:rPr>
      </w:pPr>
      <w:r>
        <w:rPr>
          <w:b/>
          <w:bCs/>
          <w:sz w:val="20"/>
        </w:rPr>
        <w:t>W przypadku wydawania pozwolenia na użytkowanie obejmującego więcej niż jeden obiekt budowlany wysokość opłaty skarbowej stanowi suma opłat za każdy z obiektów wymienionych w powyższej tabeli.</w:t>
      </w:r>
    </w:p>
    <w:p w14:paraId="70DED7D4" w14:textId="77777777" w:rsidR="001508A9" w:rsidRDefault="001508A9">
      <w:pPr>
        <w:jc w:val="both"/>
        <w:rPr>
          <w:b/>
          <w:bCs/>
          <w:sz w:val="16"/>
          <w:szCs w:val="16"/>
        </w:rPr>
      </w:pPr>
    </w:p>
    <w:p w14:paraId="300AE3F7" w14:textId="77777777" w:rsidR="001508A9" w:rsidRDefault="001508A9">
      <w:pPr>
        <w:numPr>
          <w:ilvl w:val="0"/>
          <w:numId w:val="2"/>
        </w:numPr>
        <w:ind w:right="415"/>
        <w:jc w:val="both"/>
        <w:rPr>
          <w:b/>
          <w:bCs/>
          <w:sz w:val="20"/>
        </w:rPr>
      </w:pPr>
      <w:r>
        <w:rPr>
          <w:b/>
          <w:bCs/>
          <w:sz w:val="20"/>
        </w:rPr>
        <w:t>Opłacie skarbowej nie podlega wydanie pozwolenia na budowę w sprawach budownictwa mieszkaniowego.</w:t>
      </w:r>
    </w:p>
    <w:p w14:paraId="2CD84FA0" w14:textId="77777777" w:rsidR="001508A9" w:rsidRDefault="001508A9">
      <w:pPr>
        <w:rPr>
          <w:sz w:val="16"/>
          <w:szCs w:val="16"/>
        </w:rPr>
      </w:pPr>
    </w:p>
    <w:p w14:paraId="01737F40" w14:textId="77777777" w:rsidR="001508A9" w:rsidRDefault="001508A9">
      <w:pPr>
        <w:numPr>
          <w:ilvl w:val="0"/>
          <w:numId w:val="2"/>
        </w:numPr>
        <w:ind w:right="375"/>
        <w:jc w:val="both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Zwalnia się od opłaty skarbowej:</w:t>
      </w:r>
    </w:p>
    <w:p w14:paraId="46E570B9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państwa obce, ich przedstawicielstwa dyplomatyczne, urzędy konsularne i siły zbrojne, międzynarodowe organizacje i instytucje oraz ich oddziały i przedstawicielstwa, korzystające na podstawie ustaw, umów lub powszechnie uznanych zwyczajów międzynarodowych z przywilejów i immunitetów, a także członków ich personelu i inne osoby zrównane z nimi, jeżeli nie są one obywatelami polskimi i nie mają miejsca stałego pobytu na terytorium Rzeczypospolitej Polskiej,</w:t>
      </w:r>
    </w:p>
    <w:p w14:paraId="6B224511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jednostki budżetowe,</w:t>
      </w:r>
    </w:p>
    <w:p w14:paraId="1CC09D02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jednostki samorządu terytorialnego,</w:t>
      </w:r>
    </w:p>
    <w:p w14:paraId="245404B5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organizacje pożytku publicznego, jeżeli dokonują zgłoszenia lub składają wniosek o dokonanie czynności urzędowej albo wniosek o wydanie zaświadczenia lub zezwolenia - wyłącznie w związku z nieodpłatną działalnością pożytku publicznego w rozumieniu przepisów o działalności pożytku publicznego i o wolontariacie,</w:t>
      </w:r>
    </w:p>
    <w:p w14:paraId="46456952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osoby, które przedstawią zaświadczenie o korzystaniu ze świadczeń pomocy społecznej z powodu ubóstwa,</w:t>
      </w:r>
    </w:p>
    <w:p w14:paraId="6FE65942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pozwolenia na budowę lub remont obiektów budowlanych zniszczonych lub uszkodzonych wskutek działalności spowodowanej ruchem zakładu górniczego lub klęsk żywiołowych,</w:t>
      </w:r>
    </w:p>
    <w:p w14:paraId="72FB3D72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pozwolenia na budowę budynków przeznaczonych na cele naukowe, socjalne i kulturalne,</w:t>
      </w:r>
    </w:p>
    <w:p w14:paraId="2B714403" w14:textId="77777777" w:rsidR="001508A9" w:rsidRDefault="001508A9">
      <w:pPr>
        <w:numPr>
          <w:ilvl w:val="0"/>
          <w:numId w:val="4"/>
        </w:numPr>
        <w:ind w:right="375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pozwolenia na remont obiektów budowlanych wpisanych do rejestru zabytków.</w:t>
      </w:r>
    </w:p>
    <w:p w14:paraId="334AFBD6" w14:textId="77777777" w:rsidR="001508A9" w:rsidRDefault="001508A9">
      <w:pPr>
        <w:jc w:val="both"/>
        <w:rPr>
          <w:rFonts w:ascii="Times New Roman" w:hAnsi="Times New Roman"/>
          <w:sz w:val="20"/>
        </w:rPr>
      </w:pPr>
    </w:p>
    <w:p w14:paraId="5EAC04ED" w14:textId="77777777" w:rsidR="001508A9" w:rsidRDefault="001508A9">
      <w:pPr>
        <w:numPr>
          <w:ilvl w:val="0"/>
          <w:numId w:val="2"/>
        </w:numPr>
        <w:ind w:right="415"/>
        <w:jc w:val="both"/>
        <w:rPr>
          <w:rFonts w:ascii="Times New Roman" w:hAnsi="Times New Roman"/>
          <w:b/>
          <w:bCs/>
          <w:sz w:val="20"/>
        </w:rPr>
      </w:pPr>
      <w:r>
        <w:rPr>
          <w:b/>
          <w:bCs/>
          <w:sz w:val="20"/>
        </w:rPr>
        <w:t xml:space="preserve">Jeżeli </w:t>
      </w:r>
      <w:r>
        <w:rPr>
          <w:rFonts w:ascii="Times New Roman" w:hAnsi="Times New Roman"/>
          <w:b/>
          <w:bCs/>
          <w:sz w:val="20"/>
        </w:rPr>
        <w:t>z jakichkolwiek przyczyn decyzja o pozwoleniu na użytkowanie nie zostanie wydana to zwrot uiszczonej opłaty skarbowej następuje na wniosek zainteresowanego.</w:t>
      </w:r>
    </w:p>
    <w:p w14:paraId="0845DD2E" w14:textId="77777777" w:rsidR="001508A9" w:rsidRDefault="001508A9">
      <w:pPr>
        <w:ind w:left="720" w:right="415" w:hanging="360"/>
        <w:jc w:val="both"/>
        <w:rPr>
          <w:b/>
          <w:bCs/>
          <w:sz w:val="8"/>
          <w:szCs w:val="8"/>
        </w:rPr>
      </w:pPr>
    </w:p>
    <w:p w14:paraId="7B42E275" w14:textId="77777777" w:rsidR="001508A9" w:rsidRDefault="001508A9">
      <w:pPr>
        <w:ind w:left="720" w:right="415" w:hanging="360"/>
        <w:jc w:val="both"/>
        <w:rPr>
          <w:b/>
          <w:bCs/>
          <w:sz w:val="8"/>
          <w:szCs w:val="8"/>
        </w:rPr>
      </w:pPr>
    </w:p>
    <w:p w14:paraId="4FF69DE9" w14:textId="77777777" w:rsidR="001508A9" w:rsidRDefault="001508A9">
      <w:pPr>
        <w:ind w:left="720" w:right="415" w:hanging="360"/>
        <w:jc w:val="both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Opłata skarbowa nie podlega zwrotowi po upływie pięciu lat licząc od końca roku, w którym dokonano jej zapłaty.</w:t>
      </w:r>
    </w:p>
    <w:p w14:paraId="4314D3C7" w14:textId="77777777" w:rsidR="001508A9" w:rsidRDefault="001508A9">
      <w:pPr>
        <w:ind w:right="415"/>
        <w:jc w:val="both"/>
      </w:pPr>
    </w:p>
    <w:sectPr w:rsidR="001508A9" w:rsidSect="00756F62">
      <w:pgSz w:w="11905" w:h="16837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StarSymbol">
    <w:altName w:val="Arial Unicode MS"/>
    <w:charset w:val="02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136922682">
    <w:abstractNumId w:val="0"/>
  </w:num>
  <w:num w:numId="2" w16cid:durableId="1894274706">
    <w:abstractNumId w:val="1"/>
  </w:num>
  <w:num w:numId="3" w16cid:durableId="1665353943">
    <w:abstractNumId w:val="2"/>
  </w:num>
  <w:num w:numId="4" w16cid:durableId="641037609">
    <w:abstractNumId w:val="3"/>
  </w:num>
  <w:num w:numId="5" w16cid:durableId="20292158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1250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4C3"/>
    <w:rsid w:val="000B6194"/>
    <w:rsid w:val="001025E8"/>
    <w:rsid w:val="001424C3"/>
    <w:rsid w:val="001508A9"/>
    <w:rsid w:val="001845DC"/>
    <w:rsid w:val="002075F7"/>
    <w:rsid w:val="005F6466"/>
    <w:rsid w:val="00631AC5"/>
    <w:rsid w:val="00756F62"/>
    <w:rsid w:val="00C21244"/>
    <w:rsid w:val="00C24521"/>
    <w:rsid w:val="00C621B6"/>
    <w:rsid w:val="00C650C2"/>
    <w:rsid w:val="00FA6013"/>
    <w:rsid w:val="00FB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  <w14:docId w14:val="52982BEE"/>
  <w15:chartTrackingRefBased/>
  <w15:docId w15:val="{EC600323-76E9-42E4-8049-5514172D8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ascii="Thorndale" w:eastAsia="HG Mincho Light J" w:hAnsi="Thorndale"/>
      <w:color w:val="000000"/>
      <w:sz w:val="24"/>
      <w:lang/>
    </w:rPr>
  </w:style>
  <w:style w:type="character" w:default="1" w:styleId="Domylnaczcionkaakapitu">
    <w:name w:val="Default Paragraph Font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Wingdings" w:hAnsi="Wingdings" w:cs="OpenSymbol"/>
    </w:rPr>
  </w:style>
  <w:style w:type="character" w:customStyle="1" w:styleId="WW8Num3z0">
    <w:name w:val="WW8Num3z0"/>
    <w:rPr>
      <w:vertAlign w:val="superscript"/>
    </w:rPr>
  </w:style>
  <w:style w:type="character" w:customStyle="1" w:styleId="WW8Num4z0">
    <w:name w:val="WW8Num4z0"/>
    <w:rPr>
      <w:rFonts w:ascii="Wingdings" w:hAnsi="Wingdings" w:cs="OpenSymbol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4z3">
    <w:name w:val="WW8Num4z3"/>
    <w:rPr>
      <w:rFonts w:ascii="Symbol" w:hAnsi="Symbol" w:cs="OpenSymbol"/>
    </w:rPr>
  </w:style>
  <w:style w:type="character" w:customStyle="1" w:styleId="WW8Num5z0">
    <w:name w:val="WW8Num5z0"/>
    <w:rPr>
      <w:rFonts w:ascii="Symbol" w:hAnsi="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z0">
    <w:name w:val="WW8Num1z0"/>
    <w:rPr>
      <w:vertAlign w:val="superscript"/>
    </w:rPr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Symbolwypunktowania">
    <w:name w:val="Symbol wypunktowania"/>
    <w:rPr>
      <w:rFonts w:ascii="StarSymbol" w:eastAsia="StarSymbol" w:hAnsi="StarSymbol"/>
      <w:sz w:val="18"/>
    </w:rPr>
  </w:style>
  <w:style w:type="character" w:customStyle="1" w:styleId="WW8Num10z0">
    <w:name w:val="WW8Num10z0"/>
    <w:rPr>
      <w:rFonts w:ascii="Arial Narrow" w:hAnsi="Arial Narrow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7z0">
    <w:name w:val="WW8Num7z0"/>
    <w:rPr>
      <w:rFonts w:ascii="Arial Narrow" w:hAnsi="Arial Narrow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Zawartoramki">
    <w:name w:val="Zawartość ramki"/>
    <w:basedOn w:val="Tekstpodstawowy"/>
  </w:style>
  <w:style w:type="paragraph" w:customStyle="1" w:styleId="Zwykytekst1">
    <w:name w:val="Zwykły tekst1"/>
    <w:basedOn w:val="Normalny"/>
    <w:rPr>
      <w:rFonts w:ascii="Courier New" w:hAnsi="Courier New" w:cs="Courier New"/>
      <w:sz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46796-2B37-4A51-9B0A-36BE6F899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1353</Words>
  <Characters>8120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PINB – 2</vt:lpstr>
    </vt:vector>
  </TitlesOfParts>
  <Company>Microsoft</Company>
  <LinksUpToDate>false</LinksUpToDate>
  <CharactersWithSpaces>9455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wydanie pozwolenia na użytkowanie</dc:title>
  <dc:subject/>
  <dc:creator>Jan</dc:creator>
  <cp:keywords/>
  <cp:lastModifiedBy>Dawidowski Edward</cp:lastModifiedBy>
  <cp:revision>2</cp:revision>
  <cp:lastPrinted>2015-07-02T05:30:00Z</cp:lastPrinted>
  <dcterms:created xsi:type="dcterms:W3CDTF">2025-04-01T10:58:00Z</dcterms:created>
  <dcterms:modified xsi:type="dcterms:W3CDTF">2025-04-01T10:58:00Z</dcterms:modified>
</cp:coreProperties>
</file>